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6EBB" w14:textId="7110AF2E" w:rsidR="00BA38CB" w:rsidRPr="00236634" w:rsidRDefault="00E44785" w:rsidP="00236634">
      <w:pPr>
        <w:jc w:val="center"/>
        <w:rPr>
          <w:rFonts w:ascii="ＭＳ 明朝" w:eastAsia="ＭＳ 明朝" w:hAnsi="ＭＳ 明朝"/>
          <w:b/>
          <w:bCs/>
          <w:sz w:val="32"/>
          <w:szCs w:val="32"/>
        </w:rPr>
      </w:pPr>
      <w:r w:rsidRPr="00236634">
        <w:rPr>
          <w:rFonts w:ascii="ＭＳ 明朝" w:eastAsia="ＭＳ 明朝" w:hAnsi="ＭＳ 明朝" w:hint="eastAsia"/>
          <w:b/>
          <w:bCs/>
          <w:sz w:val="32"/>
          <w:szCs w:val="32"/>
        </w:rPr>
        <w:t>※</w:t>
      </w:r>
      <w:r w:rsidR="00811F81" w:rsidRPr="00236634">
        <w:rPr>
          <w:rFonts w:ascii="ＭＳ 明朝" w:eastAsia="ＭＳ 明朝" w:hAnsi="ＭＳ 明朝" w:hint="eastAsia"/>
          <w:b/>
          <w:bCs/>
          <w:sz w:val="32"/>
          <w:szCs w:val="32"/>
        </w:rPr>
        <w:t>施設基準届け出</w:t>
      </w:r>
      <w:r w:rsidR="00BA38CB" w:rsidRPr="00236634">
        <w:rPr>
          <w:rFonts w:ascii="ＭＳ 明朝" w:eastAsia="ＭＳ 明朝" w:hAnsi="ＭＳ 明朝" w:hint="eastAsia"/>
          <w:b/>
          <w:bCs/>
          <w:sz w:val="32"/>
          <w:szCs w:val="32"/>
        </w:rPr>
        <w:t>に関する留意事項</w:t>
      </w:r>
    </w:p>
    <w:p w14:paraId="74752BAC" w14:textId="77777777" w:rsidR="00BA38CB" w:rsidRPr="00E44785" w:rsidRDefault="00BA38CB">
      <w:pPr>
        <w:rPr>
          <w:rFonts w:ascii="ＭＳ 明朝" w:eastAsia="ＭＳ 明朝" w:hAnsi="ＭＳ 明朝"/>
          <w:sz w:val="24"/>
          <w:szCs w:val="24"/>
        </w:rPr>
      </w:pPr>
    </w:p>
    <w:p w14:paraId="3D2B7C08" w14:textId="23D9E4F3" w:rsidR="00BA38CB" w:rsidRPr="00E44785" w:rsidRDefault="00BA38CB">
      <w:pPr>
        <w:rPr>
          <w:rFonts w:ascii="ＭＳ 明朝" w:eastAsia="ＭＳ 明朝" w:hAnsi="ＭＳ 明朝"/>
          <w:sz w:val="24"/>
          <w:szCs w:val="24"/>
        </w:rPr>
      </w:pPr>
      <w:r w:rsidRPr="00E44785">
        <w:rPr>
          <w:rFonts w:ascii="ＭＳ 明朝" w:eastAsia="ＭＳ 明朝" w:hAnsi="ＭＳ 明朝" w:hint="eastAsia"/>
          <w:sz w:val="24"/>
          <w:szCs w:val="24"/>
        </w:rPr>
        <w:t>１、届出に係る診療報酬の算定は、各月の末日までに審査を終えて受理された場合は、翌月の１日からになる。</w:t>
      </w:r>
    </w:p>
    <w:p w14:paraId="4D3DE7EA" w14:textId="4F802EBD" w:rsidR="00BA38CB" w:rsidRPr="00E44785" w:rsidRDefault="00437215">
      <w:pPr>
        <w:rPr>
          <w:rFonts w:ascii="ＭＳ 明朝" w:eastAsia="ＭＳ 明朝" w:hAnsi="ＭＳ 明朝"/>
          <w:sz w:val="24"/>
          <w:szCs w:val="24"/>
        </w:rPr>
      </w:pPr>
      <w:r w:rsidRPr="00E44785">
        <w:rPr>
          <w:rFonts w:ascii="ＭＳ 明朝" w:eastAsia="ＭＳ 明朝" w:hAnsi="ＭＳ 明朝" w:hint="eastAsia"/>
          <w:sz w:val="24"/>
          <w:szCs w:val="24"/>
        </w:rPr>
        <w:t>２、６月１日から算定を行うためには、５月２日から６月３日（必着）までに、地方厚生（支）局長に提出が必要となる。</w:t>
      </w:r>
    </w:p>
    <w:p w14:paraId="740C279E" w14:textId="7E11E9BD" w:rsidR="00437215" w:rsidRPr="00E44785" w:rsidRDefault="00437215">
      <w:pPr>
        <w:rPr>
          <w:rFonts w:ascii="ＭＳ 明朝" w:eastAsia="ＭＳ 明朝" w:hAnsi="ＭＳ 明朝"/>
          <w:sz w:val="24"/>
          <w:szCs w:val="24"/>
        </w:rPr>
      </w:pPr>
      <w:r w:rsidRPr="00E44785">
        <w:rPr>
          <w:rFonts w:ascii="ＭＳ 明朝" w:eastAsia="ＭＳ 明朝" w:hAnsi="ＭＳ 明朝" w:hint="eastAsia"/>
          <w:sz w:val="24"/>
          <w:szCs w:val="24"/>
        </w:rPr>
        <w:t>３、基本診療料の施設基準は、特に規定する場合を除き、届け出１か月の実績が必要となる。</w:t>
      </w:r>
    </w:p>
    <w:p w14:paraId="7C01968E" w14:textId="78FC6A3D" w:rsidR="00236634" w:rsidRDefault="00437215">
      <w:pPr>
        <w:rPr>
          <w:rFonts w:ascii="ＭＳ 明朝" w:eastAsia="ＭＳ 明朝" w:hAnsi="ＭＳ 明朝"/>
          <w:sz w:val="24"/>
          <w:szCs w:val="24"/>
        </w:rPr>
      </w:pPr>
      <w:r w:rsidRPr="00E44785">
        <w:rPr>
          <w:rFonts w:ascii="ＭＳ 明朝" w:eastAsia="ＭＳ 明朝" w:hAnsi="ＭＳ 明朝" w:hint="eastAsia"/>
          <w:sz w:val="24"/>
          <w:szCs w:val="24"/>
        </w:rPr>
        <w:t>４</w:t>
      </w:r>
      <w:r w:rsidR="00236634">
        <w:rPr>
          <w:rFonts w:ascii="ＭＳ 明朝" w:eastAsia="ＭＳ 明朝" w:hAnsi="ＭＳ 明朝" w:hint="eastAsia"/>
          <w:sz w:val="24"/>
          <w:szCs w:val="24"/>
        </w:rPr>
        <w:t>、</w:t>
      </w:r>
      <w:r w:rsidRPr="00E44785">
        <w:rPr>
          <w:rFonts w:ascii="ＭＳ 明朝" w:eastAsia="ＭＳ 明朝" w:hAnsi="ＭＳ 明朝" w:hint="eastAsia"/>
          <w:sz w:val="24"/>
          <w:szCs w:val="24"/>
        </w:rPr>
        <w:t>届け出た医療機関は、療養担当規則などの規則に基づき、院内の見やすい場所に届け出内容を掲示する。また、自ら管理する</w:t>
      </w:r>
    </w:p>
    <w:p w14:paraId="26665723" w14:textId="1C477288" w:rsidR="00437215" w:rsidRPr="00E44785" w:rsidRDefault="00437215"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ウェブサイトを有する保険医療機関は、ウェブサイトに届け出内容を掲載する。</w:t>
      </w:r>
    </w:p>
    <w:p w14:paraId="0136BBEC" w14:textId="77777777" w:rsidR="00236634" w:rsidRDefault="00437215">
      <w:pPr>
        <w:rPr>
          <w:rFonts w:ascii="ＭＳ 明朝" w:eastAsia="ＭＳ 明朝" w:hAnsi="ＭＳ 明朝"/>
          <w:sz w:val="24"/>
          <w:szCs w:val="24"/>
        </w:rPr>
      </w:pPr>
      <w:r w:rsidRPr="00E44785">
        <w:rPr>
          <w:rFonts w:ascii="ＭＳ 明朝" w:eastAsia="ＭＳ 明朝" w:hAnsi="ＭＳ 明朝" w:hint="eastAsia"/>
          <w:sz w:val="24"/>
          <w:szCs w:val="24"/>
        </w:rPr>
        <w:t>５、届け出が受理された後に</w:t>
      </w:r>
      <w:r w:rsidR="003A7922" w:rsidRPr="00E44785">
        <w:rPr>
          <w:rFonts w:ascii="ＭＳ 明朝" w:eastAsia="ＭＳ 明朝" w:hAnsi="ＭＳ 明朝" w:hint="eastAsia"/>
          <w:sz w:val="24"/>
          <w:szCs w:val="24"/>
        </w:rPr>
        <w:t>届け出の内容と異なった事情が生じた場合は、保険医療機関の解説者は、届け出の内容と異なった事</w:t>
      </w:r>
    </w:p>
    <w:p w14:paraId="21F8756E" w14:textId="63F9CCE8" w:rsidR="00437215" w:rsidRPr="00E44785" w:rsidRDefault="003A7922"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情の生じた日の属する月の翌月に速やかに変更の届け出を行う。</w:t>
      </w:r>
    </w:p>
    <w:p w14:paraId="7FF07F96" w14:textId="77777777" w:rsidR="00236634" w:rsidRDefault="00437215">
      <w:pPr>
        <w:rPr>
          <w:rFonts w:ascii="ＭＳ 明朝" w:eastAsia="ＭＳ 明朝" w:hAnsi="ＭＳ 明朝"/>
          <w:sz w:val="24"/>
          <w:szCs w:val="24"/>
        </w:rPr>
      </w:pPr>
      <w:r w:rsidRPr="00E44785">
        <w:rPr>
          <w:rFonts w:ascii="ＭＳ 明朝" w:eastAsia="ＭＳ 明朝" w:hAnsi="ＭＳ 明朝" w:hint="eastAsia"/>
          <w:sz w:val="24"/>
          <w:szCs w:val="24"/>
        </w:rPr>
        <w:t>６、</w:t>
      </w:r>
      <w:r w:rsidR="003A7922" w:rsidRPr="00E44785">
        <w:rPr>
          <w:rFonts w:ascii="ＭＳ 明朝" w:eastAsia="ＭＳ 明朝" w:hAnsi="ＭＳ 明朝" w:hint="eastAsia"/>
          <w:sz w:val="24"/>
          <w:szCs w:val="24"/>
        </w:rPr>
        <w:t>施設基準の要件を満たさなくなった場合または当該施設基準の届け出区分が変更となった場合は、届け出た保険医療機関の責</w:t>
      </w:r>
    </w:p>
    <w:p w14:paraId="7F12280B" w14:textId="77777777" w:rsidR="00236634" w:rsidRDefault="003A7922"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任において施設基準の辞退届け出を各地方厚生（支）局に届け出る。なお、辞退届を提出せず、施設基準の要件を満たさない</w:t>
      </w:r>
    </w:p>
    <w:p w14:paraId="5AC4CEF1" w14:textId="485BA693" w:rsidR="00437215" w:rsidRPr="00E44785" w:rsidRDefault="003A7922"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ままに当該点数を算定した場合、算定した診療報酬の返還を求められる。</w:t>
      </w:r>
    </w:p>
    <w:p w14:paraId="22D6B534" w14:textId="77777777" w:rsidR="00236634" w:rsidRDefault="00437215">
      <w:pPr>
        <w:rPr>
          <w:rFonts w:ascii="ＭＳ 明朝" w:eastAsia="ＭＳ 明朝" w:hAnsi="ＭＳ 明朝"/>
          <w:sz w:val="24"/>
          <w:szCs w:val="24"/>
        </w:rPr>
      </w:pPr>
      <w:r w:rsidRPr="00E44785">
        <w:rPr>
          <w:rFonts w:ascii="ＭＳ 明朝" w:eastAsia="ＭＳ 明朝" w:hAnsi="ＭＳ 明朝" w:hint="eastAsia"/>
          <w:sz w:val="24"/>
          <w:szCs w:val="24"/>
        </w:rPr>
        <w:t>７、</w:t>
      </w:r>
      <w:r w:rsidR="003A7922" w:rsidRPr="00E44785">
        <w:rPr>
          <w:rFonts w:ascii="ＭＳ 明朝" w:eastAsia="ＭＳ 明朝" w:hAnsi="ＭＳ 明朝" w:hint="eastAsia"/>
          <w:sz w:val="24"/>
          <w:szCs w:val="24"/>
        </w:rPr>
        <w:t>修了証の写しなどの文書について、届け出書添付書類の記載欄に修了した研修の記載があれば、添付は原則として不要である。</w:t>
      </w:r>
    </w:p>
    <w:p w14:paraId="4217CFD0" w14:textId="76973B9C" w:rsidR="000D2946" w:rsidRPr="00E44785" w:rsidRDefault="003A7922"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ただし、届け出書添付書類</w:t>
      </w:r>
      <w:r w:rsidR="000D2946" w:rsidRPr="00E44785">
        <w:rPr>
          <w:rFonts w:ascii="ＭＳ 明朝" w:eastAsia="ＭＳ 明朝" w:hAnsi="ＭＳ 明朝" w:hint="eastAsia"/>
          <w:sz w:val="24"/>
          <w:szCs w:val="24"/>
        </w:rPr>
        <w:t>に記載できない場合、または個別に修了証の写しが求められる場合は、修了証の写しを添付する。</w:t>
      </w:r>
    </w:p>
    <w:p w14:paraId="662DC28B" w14:textId="77777777" w:rsidR="00236634" w:rsidRDefault="003A7922">
      <w:pPr>
        <w:rPr>
          <w:rFonts w:ascii="ＭＳ 明朝" w:eastAsia="ＭＳ 明朝" w:hAnsi="ＭＳ 明朝"/>
          <w:sz w:val="24"/>
          <w:szCs w:val="24"/>
        </w:rPr>
      </w:pPr>
      <w:r w:rsidRPr="00E44785">
        <w:rPr>
          <w:rFonts w:ascii="ＭＳ 明朝" w:eastAsia="ＭＳ 明朝" w:hAnsi="ＭＳ 明朝" w:hint="eastAsia"/>
          <w:sz w:val="24"/>
          <w:szCs w:val="24"/>
        </w:rPr>
        <w:t>８、</w:t>
      </w:r>
      <w:r w:rsidR="000D2946" w:rsidRPr="00E44785">
        <w:rPr>
          <w:rFonts w:ascii="ＭＳ 明朝" w:eastAsia="ＭＳ 明朝" w:hAnsi="ＭＳ 明朝" w:hint="eastAsia"/>
          <w:sz w:val="24"/>
          <w:szCs w:val="24"/>
        </w:rPr>
        <w:t>届け出た保険医療機関は、これまで毎年７月１日現在で届け出書の記載事項について報告することになっていたが、2024年６</w:t>
      </w:r>
    </w:p>
    <w:p w14:paraId="4A065989" w14:textId="21F2442A" w:rsidR="003A7922" w:rsidRPr="00E44785" w:rsidRDefault="000D2946"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月１日に主な今次改定が施行される関係で、毎年８月１日現在で報告することになった。</w:t>
      </w:r>
    </w:p>
    <w:p w14:paraId="36F7F56A" w14:textId="77777777" w:rsidR="00236634" w:rsidRDefault="003A7922">
      <w:pPr>
        <w:rPr>
          <w:rFonts w:ascii="ＭＳ 明朝" w:eastAsia="ＭＳ 明朝" w:hAnsi="ＭＳ 明朝"/>
          <w:sz w:val="24"/>
          <w:szCs w:val="24"/>
        </w:rPr>
      </w:pPr>
      <w:r w:rsidRPr="00E44785">
        <w:rPr>
          <w:rFonts w:ascii="ＭＳ 明朝" w:eastAsia="ＭＳ 明朝" w:hAnsi="ＭＳ 明朝" w:hint="eastAsia"/>
          <w:sz w:val="24"/>
          <w:szCs w:val="24"/>
        </w:rPr>
        <w:t>９、</w:t>
      </w:r>
      <w:r w:rsidR="000D2946" w:rsidRPr="00E44785">
        <w:rPr>
          <w:rFonts w:ascii="ＭＳ 明朝" w:eastAsia="ＭＳ 明朝" w:hAnsi="ＭＳ 明朝" w:hint="eastAsia"/>
          <w:sz w:val="24"/>
          <w:szCs w:val="24"/>
        </w:rPr>
        <w:t>初診料（歯科）の注１に掲げる基準（歯初診）の施設基準において、常勤歯科医師が院内感染防止対策の研修を受講すること</w:t>
      </w:r>
    </w:p>
    <w:p w14:paraId="3A9E610A" w14:textId="77777777" w:rsidR="00236634" w:rsidRDefault="000D2946"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が、届け出に必要である。しかし、職員に対する院内感染防止対策の研修は、届け出後に実施してもよい。職員研修を実施し</w:t>
      </w:r>
    </w:p>
    <w:p w14:paraId="204344A6" w14:textId="618EB40E" w:rsidR="003A7922" w:rsidRPr="00E44785" w:rsidRDefault="000D2946"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た後に、あらためて届け出る必要はなく、</w:t>
      </w:r>
      <w:r w:rsidR="00DF08EF" w:rsidRPr="00E44785">
        <w:rPr>
          <w:rFonts w:ascii="ＭＳ 明朝" w:eastAsia="ＭＳ 明朝" w:hAnsi="ＭＳ 明朝" w:hint="eastAsia"/>
          <w:sz w:val="24"/>
          <w:szCs w:val="24"/>
        </w:rPr>
        <w:t>毎年８月１日現在で地方厚生（支）局長へ報告する。</w:t>
      </w:r>
    </w:p>
    <w:p w14:paraId="65489D32" w14:textId="77777777" w:rsidR="00236634" w:rsidRDefault="00DF08EF">
      <w:pPr>
        <w:rPr>
          <w:rFonts w:ascii="ＭＳ 明朝" w:eastAsia="ＭＳ 明朝" w:hAnsi="ＭＳ 明朝"/>
          <w:sz w:val="24"/>
          <w:szCs w:val="24"/>
        </w:rPr>
      </w:pPr>
      <w:r w:rsidRPr="00E44785">
        <w:rPr>
          <w:rFonts w:ascii="ＭＳ 明朝" w:eastAsia="ＭＳ 明朝" w:hAnsi="ＭＳ 明朝" w:hint="eastAsia"/>
          <w:sz w:val="24"/>
          <w:szCs w:val="24"/>
        </w:rPr>
        <w:t>10、施設基準の名称が変更され、2024年３月31日現在、当該点数を算定していた保険医療機関であれば新たな届け出の必要でな</w:t>
      </w:r>
    </w:p>
    <w:p w14:paraId="2E7D8C72" w14:textId="68FDA24F" w:rsidR="003A7922" w:rsidRPr="00E44785" w:rsidRDefault="00DF08EF"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いもの。ただし、院内掲示の施設基準名称は変更が必要となる。</w:t>
      </w:r>
    </w:p>
    <w:p w14:paraId="2FC12102" w14:textId="718E9D4F" w:rsidR="00DF08EF" w:rsidRPr="00E44785" w:rsidRDefault="00DF08EF"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lastRenderedPageBreak/>
        <w:t>・医療情報・システム基盤整備体制充実加算　→　・医療情報取得加算</w:t>
      </w:r>
    </w:p>
    <w:p w14:paraId="727670A1" w14:textId="5A7EE800" w:rsidR="00DF08EF" w:rsidRPr="00E44785" w:rsidRDefault="00DF08EF">
      <w:pPr>
        <w:rPr>
          <w:rFonts w:ascii="ＭＳ 明朝" w:eastAsia="ＭＳ 明朝" w:hAnsi="ＭＳ 明朝"/>
          <w:sz w:val="24"/>
          <w:szCs w:val="24"/>
        </w:rPr>
      </w:pPr>
      <w:r w:rsidRPr="00E44785">
        <w:rPr>
          <w:rFonts w:ascii="ＭＳ 明朝" w:eastAsia="ＭＳ 明朝" w:hAnsi="ＭＳ 明朝" w:hint="eastAsia"/>
          <w:sz w:val="24"/>
          <w:szCs w:val="24"/>
        </w:rPr>
        <w:t>11、2024年５月31日をもって廃止される施設基準</w:t>
      </w:r>
    </w:p>
    <w:p w14:paraId="3247031C" w14:textId="521A3D49" w:rsidR="00DF08EF" w:rsidRPr="00E44785" w:rsidRDefault="00DF08EF"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・歯科外来診療環境体制加算</w:t>
      </w:r>
      <w:r w:rsidR="00F95C2A" w:rsidRPr="00E44785">
        <w:rPr>
          <w:rFonts w:ascii="ＭＳ 明朝" w:eastAsia="ＭＳ 明朝" w:hAnsi="ＭＳ 明朝" w:hint="eastAsia"/>
          <w:sz w:val="24"/>
          <w:szCs w:val="24"/>
        </w:rPr>
        <w:t>１・</w:t>
      </w:r>
      <w:r w:rsidR="00236634">
        <w:rPr>
          <w:rFonts w:ascii="ＭＳ 明朝" w:eastAsia="ＭＳ 明朝" w:hAnsi="ＭＳ 明朝" w:hint="eastAsia"/>
          <w:sz w:val="24"/>
          <w:szCs w:val="24"/>
        </w:rPr>
        <w:t>歯科外来診療環境体制加算</w:t>
      </w:r>
      <w:r w:rsidR="00F95C2A" w:rsidRPr="00E44785">
        <w:rPr>
          <w:rFonts w:ascii="ＭＳ 明朝" w:eastAsia="ＭＳ 明朝" w:hAnsi="ＭＳ 明朝" w:hint="eastAsia"/>
          <w:sz w:val="24"/>
          <w:szCs w:val="24"/>
        </w:rPr>
        <w:t>２</w:t>
      </w:r>
    </w:p>
    <w:p w14:paraId="4DB8DB17" w14:textId="3DDBD5B0" w:rsidR="00DF08EF" w:rsidRPr="00E44785" w:rsidRDefault="00DF08EF"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w:t>
      </w:r>
      <w:r w:rsidR="00F95C2A" w:rsidRPr="00E44785">
        <w:rPr>
          <w:rFonts w:ascii="ＭＳ 明朝" w:eastAsia="ＭＳ 明朝" w:hAnsi="ＭＳ 明朝" w:hint="eastAsia"/>
          <w:sz w:val="24"/>
          <w:szCs w:val="24"/>
        </w:rPr>
        <w:t>かかりつけ歯科医機能強化型歯科診療所（か強診）</w:t>
      </w:r>
    </w:p>
    <w:p w14:paraId="51BFF4B7" w14:textId="77777777" w:rsidR="00236634" w:rsidRDefault="00DF08EF">
      <w:pPr>
        <w:rPr>
          <w:rFonts w:ascii="ＭＳ 明朝" w:eastAsia="ＭＳ 明朝" w:hAnsi="ＭＳ 明朝"/>
          <w:sz w:val="24"/>
          <w:szCs w:val="24"/>
        </w:rPr>
      </w:pPr>
      <w:r w:rsidRPr="00E44785">
        <w:rPr>
          <w:rFonts w:ascii="ＭＳ 明朝" w:eastAsia="ＭＳ 明朝" w:hAnsi="ＭＳ 明朝" w:hint="eastAsia"/>
          <w:sz w:val="24"/>
          <w:szCs w:val="24"/>
        </w:rPr>
        <w:t>12、</w:t>
      </w:r>
      <w:r w:rsidR="00F95C2A" w:rsidRPr="00E44785">
        <w:rPr>
          <w:rFonts w:ascii="ＭＳ 明朝" w:eastAsia="ＭＳ 明朝" w:hAnsi="ＭＳ 明朝" w:hint="eastAsia"/>
          <w:sz w:val="24"/>
          <w:szCs w:val="24"/>
        </w:rPr>
        <w:t>施設基準の廃止・新設により、2024年３月31日時点で歯科外来診療環境体制加算１・２、かかりつけ歯科医機能強化型歯科</w:t>
      </w:r>
    </w:p>
    <w:p w14:paraId="6899BF32" w14:textId="77777777" w:rsidR="00236634" w:rsidRDefault="00F95C2A"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診療所の施設基準の既届け出医療機関については、2025年５月31日まで当該点数を算定することができる。なお、2025年６</w:t>
      </w:r>
    </w:p>
    <w:p w14:paraId="66D0061D" w14:textId="4C1BFBDA" w:rsidR="00DF08EF" w:rsidRPr="00E44785" w:rsidRDefault="00F95C2A"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月１日以降も引き続き当該点数を算定するためには2025年５月末までに改めて届け出が必要となる。</w:t>
      </w:r>
    </w:p>
    <w:p w14:paraId="73A59361" w14:textId="77777777" w:rsidR="00E44785" w:rsidRPr="00E44785" w:rsidRDefault="00E44785">
      <w:pPr>
        <w:rPr>
          <w:rFonts w:ascii="ＭＳ 明朝" w:eastAsia="ＭＳ 明朝" w:hAnsi="ＭＳ 明朝"/>
          <w:sz w:val="24"/>
          <w:szCs w:val="24"/>
        </w:rPr>
      </w:pPr>
    </w:p>
    <w:p w14:paraId="0BFEB722" w14:textId="1F202EA7" w:rsidR="00F95C2A" w:rsidRPr="00E44785" w:rsidRDefault="00F95C2A"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・歯科外来診療環境体制加算１</w:t>
      </w:r>
      <w:r w:rsidR="00D65DC4" w:rsidRPr="00E44785">
        <w:rPr>
          <w:rFonts w:ascii="ＭＳ 明朝" w:eastAsia="ＭＳ 明朝" w:hAnsi="ＭＳ 明朝" w:hint="eastAsia"/>
          <w:sz w:val="24"/>
          <w:szCs w:val="24"/>
        </w:rPr>
        <w:t xml:space="preserve">　　　　　　</w:t>
      </w:r>
      <w:bookmarkStart w:id="0" w:name="_Hlk162552560"/>
      <w:r w:rsidR="00D65DC4" w:rsidRPr="00E44785">
        <w:rPr>
          <w:rFonts w:ascii="ＭＳ 明朝" w:eastAsia="ＭＳ 明朝" w:hAnsi="ＭＳ 明朝" w:hint="eastAsia"/>
          <w:sz w:val="24"/>
          <w:szCs w:val="24"/>
        </w:rPr>
        <w:t>→→→→</w:t>
      </w:r>
      <w:bookmarkEnd w:id="0"/>
      <w:r w:rsidR="00D65DC4" w:rsidRPr="00E44785">
        <w:rPr>
          <w:rFonts w:ascii="ＭＳ 明朝" w:eastAsia="ＭＳ 明朝" w:hAnsi="ＭＳ 明朝" w:hint="eastAsia"/>
          <w:sz w:val="24"/>
          <w:szCs w:val="24"/>
        </w:rPr>
        <w:t xml:space="preserve">　　　歯科外来診療医療安全対策加算１・歯科外来診療感染対策加算１</w:t>
      </w:r>
    </w:p>
    <w:p w14:paraId="781848A3" w14:textId="168302C5" w:rsidR="00F95C2A" w:rsidRPr="00E44785" w:rsidRDefault="00F95C2A"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・歯科外来診療環境体制加算</w:t>
      </w:r>
      <w:r w:rsidR="00D65DC4" w:rsidRPr="00E44785">
        <w:rPr>
          <w:rFonts w:ascii="ＭＳ 明朝" w:eastAsia="ＭＳ 明朝" w:hAnsi="ＭＳ 明朝" w:hint="eastAsia"/>
          <w:sz w:val="24"/>
          <w:szCs w:val="24"/>
        </w:rPr>
        <w:t>２　　　　　　→→→→　　　歯科外来診療医療安全対策加算２・歯科外来診療感染対策加算３</w:t>
      </w:r>
    </w:p>
    <w:p w14:paraId="48DE89DE" w14:textId="2376648C" w:rsidR="00BA38CB" w:rsidRPr="00E44785" w:rsidRDefault="00F95C2A" w:rsidP="00236634">
      <w:pPr>
        <w:ind w:firstLineChars="200" w:firstLine="480"/>
        <w:rPr>
          <w:rFonts w:ascii="ＭＳ 明朝" w:eastAsia="ＭＳ 明朝" w:hAnsi="ＭＳ 明朝"/>
          <w:sz w:val="24"/>
          <w:szCs w:val="24"/>
        </w:rPr>
      </w:pPr>
      <w:r w:rsidRPr="00E44785">
        <w:rPr>
          <w:rFonts w:ascii="ＭＳ 明朝" w:eastAsia="ＭＳ 明朝" w:hAnsi="ＭＳ 明朝" w:hint="eastAsia"/>
          <w:sz w:val="24"/>
          <w:szCs w:val="24"/>
        </w:rPr>
        <w:t>・かかりつけ歯科医</w:t>
      </w:r>
      <w:r w:rsidR="00D65DC4" w:rsidRPr="00E44785">
        <w:rPr>
          <w:rFonts w:ascii="ＭＳ 明朝" w:eastAsia="ＭＳ 明朝" w:hAnsi="ＭＳ 明朝" w:hint="eastAsia"/>
          <w:sz w:val="24"/>
          <w:szCs w:val="24"/>
        </w:rPr>
        <w:t>機能強化型歯科診療所　→→→→　　　小児口腔機能管理料の注３に規定する口腔管理体制強化加算</w:t>
      </w:r>
    </w:p>
    <w:p w14:paraId="0D97740D" w14:textId="77777777" w:rsidR="00BA38CB" w:rsidRPr="00E44785" w:rsidRDefault="00BA38CB">
      <w:pPr>
        <w:rPr>
          <w:sz w:val="24"/>
          <w:szCs w:val="24"/>
        </w:rPr>
      </w:pPr>
    </w:p>
    <w:tbl>
      <w:tblPr>
        <w:tblStyle w:val="a3"/>
        <w:tblW w:w="14142" w:type="dxa"/>
        <w:tblLook w:val="04A0" w:firstRow="1" w:lastRow="0" w:firstColumn="1" w:lastColumn="0" w:noHBand="0" w:noVBand="1"/>
      </w:tblPr>
      <w:tblGrid>
        <w:gridCol w:w="11902"/>
        <w:gridCol w:w="2240"/>
      </w:tblGrid>
      <w:tr w:rsidR="00817A55" w:rsidRPr="00E44785" w14:paraId="4D6798B9" w14:textId="77777777" w:rsidTr="00271569">
        <w:trPr>
          <w:trHeight w:val="695"/>
        </w:trPr>
        <w:tc>
          <w:tcPr>
            <w:tcW w:w="11902" w:type="dxa"/>
          </w:tcPr>
          <w:p w14:paraId="59D292E0" w14:textId="581BB2E6" w:rsidR="00817A55" w:rsidRPr="00236634" w:rsidRDefault="00D01468" w:rsidP="00236634">
            <w:pPr>
              <w:spacing w:line="360" w:lineRule="auto"/>
              <w:jc w:val="center"/>
              <w:rPr>
                <w:rFonts w:ascii="ＭＳ 明朝" w:eastAsia="ＭＳ 明朝" w:hAnsi="ＭＳ 明朝"/>
                <w:b/>
                <w:bCs/>
                <w:sz w:val="36"/>
                <w:szCs w:val="36"/>
              </w:rPr>
            </w:pPr>
            <w:r w:rsidRPr="00236634">
              <w:rPr>
                <w:rFonts w:ascii="ＭＳ 明朝" w:eastAsia="ＭＳ 明朝" w:hAnsi="ＭＳ 明朝" w:hint="eastAsia"/>
                <w:b/>
                <w:bCs/>
                <w:sz w:val="36"/>
                <w:szCs w:val="36"/>
              </w:rPr>
              <w:t>新設</w:t>
            </w:r>
            <w:r w:rsidR="00E44785" w:rsidRPr="00236634">
              <w:rPr>
                <w:rFonts w:ascii="ＭＳ 明朝" w:eastAsia="ＭＳ 明朝" w:hAnsi="ＭＳ 明朝" w:hint="eastAsia"/>
                <w:b/>
                <w:bCs/>
                <w:sz w:val="36"/>
                <w:szCs w:val="36"/>
              </w:rPr>
              <w:t>又は改正</w:t>
            </w:r>
            <w:r w:rsidRPr="00236634">
              <w:rPr>
                <w:rFonts w:ascii="ＭＳ 明朝" w:eastAsia="ＭＳ 明朝" w:hAnsi="ＭＳ 明朝" w:hint="eastAsia"/>
                <w:b/>
                <w:bCs/>
                <w:sz w:val="36"/>
                <w:szCs w:val="36"/>
              </w:rPr>
              <w:t>された主な</w:t>
            </w:r>
            <w:r w:rsidR="00817A55" w:rsidRPr="00236634">
              <w:rPr>
                <w:rFonts w:ascii="ＭＳ 明朝" w:eastAsia="ＭＳ 明朝" w:hAnsi="ＭＳ 明朝" w:hint="eastAsia"/>
                <w:b/>
                <w:bCs/>
                <w:sz w:val="36"/>
                <w:szCs w:val="36"/>
              </w:rPr>
              <w:t>設基準</w:t>
            </w:r>
          </w:p>
        </w:tc>
        <w:tc>
          <w:tcPr>
            <w:tcW w:w="2240" w:type="dxa"/>
          </w:tcPr>
          <w:p w14:paraId="4BC13052" w14:textId="59D8D6AC" w:rsidR="00817A55" w:rsidRPr="00236634" w:rsidRDefault="00817A55" w:rsidP="00236634">
            <w:pPr>
              <w:spacing w:line="360" w:lineRule="auto"/>
              <w:rPr>
                <w:rFonts w:ascii="ＭＳ 明朝" w:eastAsia="ＭＳ 明朝" w:hAnsi="ＭＳ 明朝"/>
                <w:b/>
                <w:bCs/>
                <w:sz w:val="24"/>
                <w:szCs w:val="24"/>
              </w:rPr>
            </w:pPr>
            <w:r w:rsidRPr="00236634">
              <w:rPr>
                <w:rFonts w:ascii="ＭＳ 明朝" w:eastAsia="ＭＳ 明朝" w:hAnsi="ＭＳ 明朝" w:hint="eastAsia"/>
                <w:b/>
                <w:bCs/>
                <w:sz w:val="24"/>
                <w:szCs w:val="24"/>
              </w:rPr>
              <w:t>提出期限（6/1から算定する場合）（必着）</w:t>
            </w:r>
          </w:p>
        </w:tc>
      </w:tr>
      <w:tr w:rsidR="00817A55" w:rsidRPr="00E44785" w14:paraId="1DA2D13C" w14:textId="77777777" w:rsidTr="00271569">
        <w:tc>
          <w:tcPr>
            <w:tcW w:w="11902" w:type="dxa"/>
          </w:tcPr>
          <w:p w14:paraId="54108600" w14:textId="77777777" w:rsidR="00817A55" w:rsidRPr="00E44785" w:rsidRDefault="00817A55"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医療DX推進体制整備加算（歯科初診料の注15</w:t>
            </w:r>
            <w:r w:rsidRPr="00E44785">
              <w:rPr>
                <w:rFonts w:ascii="ＭＳ 明朝" w:eastAsia="ＭＳ 明朝" w:hAnsi="ＭＳ 明朝"/>
                <w:sz w:val="24"/>
                <w:szCs w:val="24"/>
              </w:rPr>
              <w:t>）</w:t>
            </w:r>
          </w:p>
          <w:p w14:paraId="7AF4F549" w14:textId="67B09AE3" w:rsidR="00593496" w:rsidRPr="00E44785" w:rsidRDefault="00593496"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w:t>
            </w:r>
            <w:r w:rsidR="00AA6904" w:rsidRPr="00E44785">
              <w:rPr>
                <w:rFonts w:ascii="ＭＳ 明朝" w:eastAsia="ＭＳ 明朝" w:hAnsi="ＭＳ 明朝" w:hint="eastAsia"/>
                <w:sz w:val="24"/>
                <w:szCs w:val="24"/>
              </w:rPr>
              <w:t>電子処方箋により処方箋を発行できる体制については、令和７年３月31日まで満たしているものとする。</w:t>
            </w:r>
          </w:p>
          <w:p w14:paraId="36F6364B" w14:textId="150DBC55" w:rsidR="00593496" w:rsidRPr="00E44785" w:rsidRDefault="00593496"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w:t>
            </w:r>
            <w:r w:rsidR="00AA6904" w:rsidRPr="00E44785">
              <w:rPr>
                <w:rFonts w:ascii="ＭＳ 明朝" w:eastAsia="ＭＳ 明朝" w:hAnsi="ＭＳ 明朝" w:hint="eastAsia"/>
                <w:sz w:val="24"/>
                <w:szCs w:val="24"/>
              </w:rPr>
              <w:t>国等が提供する電子カルテ情報共有サービスにより取得される診療情報等を活用する体制については、令和７年９月30日までは満たしているものとする。</w:t>
            </w:r>
          </w:p>
          <w:p w14:paraId="435EA623" w14:textId="12443860" w:rsidR="00593496" w:rsidRPr="00E44785" w:rsidRDefault="00593496"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w:t>
            </w:r>
            <w:r w:rsidR="00AA6904" w:rsidRPr="00E44785">
              <w:rPr>
                <w:rFonts w:ascii="ＭＳ 明朝" w:eastAsia="ＭＳ 明朝" w:hAnsi="ＭＳ 明朝" w:hint="eastAsia"/>
                <w:sz w:val="24"/>
                <w:szCs w:val="24"/>
              </w:rPr>
              <w:t>マイナ保険証の利用率については、令和６年10月から適用する。なお利用率の割合については、別途示す</w:t>
            </w:r>
            <w:r w:rsidR="00AA6904" w:rsidRPr="00E44785">
              <w:rPr>
                <w:rFonts w:ascii="ＭＳ 明朝" w:eastAsia="ＭＳ 明朝" w:hAnsi="ＭＳ 明朝" w:hint="eastAsia"/>
                <w:sz w:val="24"/>
                <w:szCs w:val="24"/>
              </w:rPr>
              <w:lastRenderedPageBreak/>
              <w:t>予定。</w:t>
            </w:r>
            <w:r w:rsidR="00BB5491" w:rsidRPr="00E44785">
              <w:rPr>
                <w:rFonts w:ascii="ＭＳ 明朝" w:eastAsia="ＭＳ 明朝" w:hAnsi="ＭＳ 明朝" w:hint="eastAsia"/>
                <w:sz w:val="24"/>
                <w:szCs w:val="24"/>
              </w:rPr>
              <w:t>院内掲示については、９月30日までの間に限り、掲示を行っているものとみなす。</w:t>
            </w:r>
          </w:p>
          <w:p w14:paraId="1A5AD05E" w14:textId="534EFB32" w:rsidR="00593496" w:rsidRPr="00E44785" w:rsidRDefault="00593496"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w:t>
            </w:r>
            <w:r w:rsidR="00BB5491" w:rsidRPr="00E44785">
              <w:rPr>
                <w:rFonts w:ascii="ＭＳ 明朝" w:eastAsia="ＭＳ 明朝" w:hAnsi="ＭＳ 明朝" w:hint="eastAsia"/>
                <w:sz w:val="24"/>
                <w:szCs w:val="24"/>
              </w:rPr>
              <w:t>ウェブサイトに掲載していることについて、令和７年５月31日までの間に限り、施設基準を満たしているものとみなす。</w:t>
            </w:r>
          </w:p>
        </w:tc>
        <w:tc>
          <w:tcPr>
            <w:tcW w:w="2240" w:type="dxa"/>
          </w:tcPr>
          <w:p w14:paraId="5E813388" w14:textId="606AF967" w:rsidR="00817A55" w:rsidRPr="00E44785" w:rsidRDefault="005D6234" w:rsidP="00236634">
            <w:pPr>
              <w:spacing w:line="360" w:lineRule="auto"/>
              <w:rPr>
                <w:rFonts w:ascii="ＭＳ 明朝" w:eastAsia="ＭＳ 明朝" w:hAnsi="ＭＳ 明朝"/>
                <w:sz w:val="24"/>
                <w:szCs w:val="24"/>
              </w:rPr>
            </w:pPr>
            <w:r>
              <w:rPr>
                <w:rFonts w:ascii="ＭＳ 明朝" w:eastAsia="ＭＳ 明朝" w:hAnsi="ＭＳ 明朝" w:hint="eastAsia"/>
                <w:sz w:val="24"/>
                <w:szCs w:val="24"/>
              </w:rPr>
              <w:lastRenderedPageBreak/>
              <w:t>6/1に出した場合、</w:t>
            </w:r>
            <w:r w:rsidR="005A17E9" w:rsidRPr="00E44785">
              <w:rPr>
                <w:rFonts w:ascii="ＭＳ 明朝" w:eastAsia="ＭＳ 明朝" w:hAnsi="ＭＳ 明朝" w:hint="eastAsia"/>
                <w:sz w:val="24"/>
                <w:szCs w:val="24"/>
              </w:rPr>
              <w:t>左記期日までに</w:t>
            </w:r>
            <w:r>
              <w:rPr>
                <w:rFonts w:ascii="ＭＳ 明朝" w:eastAsia="ＭＳ 明朝" w:hAnsi="ＭＳ 明朝" w:hint="eastAsia"/>
                <w:sz w:val="24"/>
                <w:szCs w:val="24"/>
              </w:rPr>
              <w:t>基準を満たさない場合は、辞退届をだす。</w:t>
            </w:r>
          </w:p>
        </w:tc>
      </w:tr>
      <w:tr w:rsidR="00960981" w:rsidRPr="00E44785" w14:paraId="12021080" w14:textId="77777777" w:rsidTr="00271569">
        <w:tc>
          <w:tcPr>
            <w:tcW w:w="11902" w:type="dxa"/>
          </w:tcPr>
          <w:p w14:paraId="2AA92338" w14:textId="3F09BD55" w:rsidR="00960981" w:rsidRPr="00E44785" w:rsidRDefault="00960981"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医療情報取得加算</w:t>
            </w:r>
          </w:p>
        </w:tc>
        <w:tc>
          <w:tcPr>
            <w:tcW w:w="2240" w:type="dxa"/>
          </w:tcPr>
          <w:p w14:paraId="35B8EA52" w14:textId="4CF2FCF5" w:rsidR="00960981" w:rsidRPr="00E44785" w:rsidRDefault="00960981"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不要</w:t>
            </w:r>
          </w:p>
        </w:tc>
      </w:tr>
      <w:tr w:rsidR="00EE2919" w:rsidRPr="00E44785" w14:paraId="074CEB43" w14:textId="77777777" w:rsidTr="00271569">
        <w:tc>
          <w:tcPr>
            <w:tcW w:w="11902" w:type="dxa"/>
          </w:tcPr>
          <w:p w14:paraId="315A202E" w14:textId="31CB225C" w:rsidR="00EE2919" w:rsidRPr="00E44785" w:rsidRDefault="00EE2919" w:rsidP="00236634">
            <w:pPr>
              <w:spacing w:line="360" w:lineRule="auto"/>
              <w:rPr>
                <w:rFonts w:ascii="ＭＳ 明朝" w:eastAsia="ＭＳ 明朝" w:hAnsi="ＭＳ 明朝"/>
                <w:sz w:val="24"/>
                <w:szCs w:val="24"/>
                <w:lang w:eastAsia="zh-CN"/>
              </w:rPr>
            </w:pPr>
            <w:r w:rsidRPr="00E44785">
              <w:rPr>
                <w:rFonts w:ascii="ＭＳ 明朝" w:eastAsia="ＭＳ 明朝" w:hAnsi="ＭＳ 明朝" w:hint="eastAsia"/>
                <w:sz w:val="24"/>
                <w:szCs w:val="24"/>
                <w:lang w:eastAsia="zh-CN"/>
              </w:rPr>
              <w:t>歯科外来診療医療安全対策加算1</w:t>
            </w:r>
          </w:p>
        </w:tc>
        <w:tc>
          <w:tcPr>
            <w:tcW w:w="2240" w:type="dxa"/>
          </w:tcPr>
          <w:p w14:paraId="699153E8" w14:textId="066D8B16" w:rsidR="00EE2919" w:rsidRPr="00E44785" w:rsidRDefault="00BB5491"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令和７年５月末日</w:t>
            </w:r>
          </w:p>
        </w:tc>
      </w:tr>
      <w:tr w:rsidR="00817A55" w:rsidRPr="00E44785" w14:paraId="4B647EEE" w14:textId="77777777" w:rsidTr="00271569">
        <w:tc>
          <w:tcPr>
            <w:tcW w:w="11902" w:type="dxa"/>
          </w:tcPr>
          <w:p w14:paraId="0A41A2B2" w14:textId="44AA289E" w:rsidR="00817A55" w:rsidRPr="00E44785" w:rsidRDefault="00817A55"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歯科外来診療感染対策加算</w:t>
            </w:r>
            <w:r w:rsidR="00A62D99" w:rsidRPr="00E44785">
              <w:rPr>
                <w:rFonts w:ascii="ＭＳ 明朝" w:eastAsia="ＭＳ 明朝" w:hAnsi="ＭＳ 明朝" w:hint="eastAsia"/>
                <w:sz w:val="24"/>
                <w:szCs w:val="24"/>
              </w:rPr>
              <w:t>1</w:t>
            </w:r>
          </w:p>
        </w:tc>
        <w:tc>
          <w:tcPr>
            <w:tcW w:w="2240" w:type="dxa"/>
          </w:tcPr>
          <w:p w14:paraId="33A7E763" w14:textId="70FA12AC" w:rsidR="00817A55" w:rsidRPr="00E44785" w:rsidRDefault="00BB5491"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令和７年５月末日</w:t>
            </w:r>
          </w:p>
        </w:tc>
      </w:tr>
      <w:tr w:rsidR="00987B1F" w:rsidRPr="00E44785" w14:paraId="1111BF16" w14:textId="77777777" w:rsidTr="00271569">
        <w:tc>
          <w:tcPr>
            <w:tcW w:w="11902" w:type="dxa"/>
          </w:tcPr>
          <w:p w14:paraId="21B2BA45" w14:textId="424A6291" w:rsidR="00987B1F" w:rsidRPr="00E44785" w:rsidRDefault="00987B1F" w:rsidP="00236634">
            <w:pPr>
              <w:spacing w:line="360" w:lineRule="auto"/>
              <w:rPr>
                <w:rFonts w:ascii="ＭＳ 明朝" w:eastAsia="ＭＳ 明朝" w:hAnsi="ＭＳ 明朝" w:hint="eastAsia"/>
                <w:sz w:val="24"/>
                <w:szCs w:val="24"/>
                <w:lang w:eastAsia="zh-CN"/>
              </w:rPr>
            </w:pPr>
            <w:r w:rsidRPr="00E44785">
              <w:rPr>
                <w:rFonts w:ascii="ＭＳ 明朝" w:eastAsia="ＭＳ 明朝" w:hAnsi="ＭＳ 明朝" w:hint="eastAsia"/>
                <w:sz w:val="24"/>
                <w:szCs w:val="24"/>
                <w:lang w:eastAsia="zh-CN"/>
              </w:rPr>
              <w:t>歯科外来診療感染対策加算2</w:t>
            </w:r>
          </w:p>
        </w:tc>
        <w:tc>
          <w:tcPr>
            <w:tcW w:w="2240" w:type="dxa"/>
          </w:tcPr>
          <w:p w14:paraId="60A0BA23" w14:textId="5D77146F" w:rsidR="00987B1F" w:rsidRPr="00E44785" w:rsidRDefault="00987B1F" w:rsidP="00236634">
            <w:pPr>
              <w:spacing w:line="360" w:lineRule="auto"/>
              <w:rPr>
                <w:rFonts w:ascii="ＭＳ 明朝" w:eastAsia="ＭＳ 明朝" w:hAnsi="ＭＳ 明朝" w:hint="eastAsia"/>
                <w:sz w:val="24"/>
                <w:szCs w:val="24"/>
              </w:rPr>
            </w:pPr>
            <w:r>
              <w:rPr>
                <w:rFonts w:ascii="ＭＳ 明朝" w:eastAsia="ＭＳ 明朝" w:hAnsi="ＭＳ 明朝" w:hint="eastAsia"/>
                <w:sz w:val="24"/>
                <w:szCs w:val="24"/>
              </w:rPr>
              <w:t>6/</w:t>
            </w:r>
            <w:r>
              <w:rPr>
                <w:rFonts w:ascii="ＭＳ 明朝" w:eastAsia="ＭＳ 明朝" w:hAnsi="ＭＳ 明朝" w:hint="eastAsia"/>
                <w:sz w:val="24"/>
                <w:szCs w:val="24"/>
              </w:rPr>
              <w:t>3</w:t>
            </w:r>
            <w:r>
              <w:rPr>
                <w:rFonts w:ascii="ＭＳ 明朝" w:eastAsia="ＭＳ 明朝" w:hAnsi="ＭＳ 明朝" w:hint="eastAsia"/>
                <w:sz w:val="24"/>
                <w:szCs w:val="24"/>
              </w:rPr>
              <w:t>に出した場合、</w:t>
            </w:r>
            <w:r w:rsidRPr="00E44785">
              <w:rPr>
                <w:rFonts w:ascii="ＭＳ 明朝" w:eastAsia="ＭＳ 明朝" w:hAnsi="ＭＳ 明朝" w:hint="eastAsia"/>
                <w:sz w:val="24"/>
                <w:szCs w:val="24"/>
              </w:rPr>
              <w:t>令和７年５月末日までに</w:t>
            </w:r>
            <w:r>
              <w:rPr>
                <w:rFonts w:ascii="ＭＳ 明朝" w:eastAsia="ＭＳ 明朝" w:hAnsi="ＭＳ 明朝" w:hint="eastAsia"/>
                <w:sz w:val="24"/>
                <w:szCs w:val="24"/>
              </w:rPr>
              <w:t>基準を満たさない場合は、辞退届をだす。</w:t>
            </w:r>
          </w:p>
        </w:tc>
      </w:tr>
      <w:tr w:rsidR="00960981" w:rsidRPr="00E44785" w14:paraId="4A6E7A1D" w14:textId="77777777" w:rsidTr="00271569">
        <w:tc>
          <w:tcPr>
            <w:tcW w:w="11902" w:type="dxa"/>
          </w:tcPr>
          <w:p w14:paraId="0043EBBF" w14:textId="16820113" w:rsidR="00960981" w:rsidRPr="00E44785" w:rsidRDefault="00960981"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小児口腔機能管理料の注３に規定する口腔管理体制強化加算</w:t>
            </w:r>
          </w:p>
        </w:tc>
        <w:tc>
          <w:tcPr>
            <w:tcW w:w="2240" w:type="dxa"/>
          </w:tcPr>
          <w:p w14:paraId="48B7B383" w14:textId="42AAF78D" w:rsidR="00960981" w:rsidRPr="00E44785" w:rsidRDefault="00960981"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令和７年５月末日</w:t>
            </w:r>
          </w:p>
        </w:tc>
      </w:tr>
      <w:tr w:rsidR="00817A55" w:rsidRPr="00E44785" w14:paraId="178E0331" w14:textId="77777777" w:rsidTr="00271569">
        <w:tc>
          <w:tcPr>
            <w:tcW w:w="11902" w:type="dxa"/>
          </w:tcPr>
          <w:p w14:paraId="5C995485" w14:textId="1DC21B06" w:rsidR="00817A55" w:rsidRPr="00E44785" w:rsidRDefault="00817A55"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情報通信機器を用いた歯科診療に係る施設基準（歯科初診料の注16、歯科再診料の注12）</w:t>
            </w:r>
          </w:p>
        </w:tc>
        <w:tc>
          <w:tcPr>
            <w:tcW w:w="2240" w:type="dxa"/>
          </w:tcPr>
          <w:p w14:paraId="672F2AE8" w14:textId="7DE8DED5" w:rsidR="00817A55" w:rsidRPr="00E44785" w:rsidRDefault="005A17E9"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6/3（月）</w:t>
            </w:r>
          </w:p>
        </w:tc>
      </w:tr>
      <w:tr w:rsidR="00817A55" w:rsidRPr="00E44785" w14:paraId="025A68CC" w14:textId="77777777" w:rsidTr="00271569">
        <w:tc>
          <w:tcPr>
            <w:tcW w:w="11902" w:type="dxa"/>
          </w:tcPr>
          <w:p w14:paraId="0BAEB9F0" w14:textId="77777777" w:rsidR="00817A55" w:rsidRPr="00E44785" w:rsidRDefault="00817A55" w:rsidP="00236634">
            <w:pPr>
              <w:autoSpaceDE w:val="0"/>
              <w:autoSpaceDN w:val="0"/>
              <w:adjustRightInd w:val="0"/>
              <w:spacing w:line="360" w:lineRule="auto"/>
              <w:jc w:val="left"/>
              <w:rPr>
                <w:rFonts w:ascii="ＭＳ 明朝" w:eastAsia="ＭＳ 明朝" w:hAnsi="ＭＳ 明朝" w:cs="メイリオ"/>
                <w:color w:val="000000"/>
                <w:kern w:val="0"/>
                <w:sz w:val="24"/>
                <w:szCs w:val="24"/>
              </w:rPr>
            </w:pPr>
            <w:r w:rsidRPr="00E44785">
              <w:rPr>
                <w:rFonts w:ascii="ＭＳ 明朝" w:eastAsia="ＭＳ 明朝" w:hAnsi="ＭＳ 明朝" w:cs="メイリオ" w:hint="eastAsia"/>
                <w:color w:val="000000"/>
                <w:kern w:val="0"/>
                <w:sz w:val="24"/>
                <w:szCs w:val="24"/>
              </w:rPr>
              <w:t>歯科訪問診療料の注</w:t>
            </w:r>
            <w:r w:rsidRPr="00E44785">
              <w:rPr>
                <w:rFonts w:ascii="ＭＳ 明朝" w:eastAsia="ＭＳ 明朝" w:hAnsi="ＭＳ 明朝" w:cs="メイリオ"/>
                <w:color w:val="000000"/>
                <w:kern w:val="0"/>
                <w:sz w:val="24"/>
                <w:szCs w:val="24"/>
              </w:rPr>
              <w:t>20</w:t>
            </w:r>
            <w:r w:rsidRPr="00E44785">
              <w:rPr>
                <w:rFonts w:ascii="ＭＳ 明朝" w:eastAsia="ＭＳ 明朝" w:hAnsi="ＭＳ 明朝" w:cs="メイリオ" w:hint="eastAsia"/>
                <w:color w:val="000000"/>
                <w:kern w:val="0"/>
                <w:sz w:val="24"/>
                <w:szCs w:val="24"/>
              </w:rPr>
              <w:t>に規定する在宅医療ＤＸ情報活用加算</w:t>
            </w:r>
          </w:p>
          <w:p w14:paraId="05393E80" w14:textId="77777777" w:rsidR="005A17E9" w:rsidRPr="00E44785" w:rsidRDefault="005A17E9"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・電子処方箋により処方箋を発行できる体制については、令和７年３月31日まで満たしているものとする。</w:t>
            </w:r>
          </w:p>
          <w:p w14:paraId="001F632F" w14:textId="77777777" w:rsidR="005A17E9" w:rsidRPr="00E44785" w:rsidRDefault="005A17E9"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・国等が提供する電子カルテ情報共有サービスにより取得される診療情報等を活用する体制については、令和７年９月30日までは満たしているものとする。</w:t>
            </w:r>
          </w:p>
          <w:p w14:paraId="4F2CBBC5" w14:textId="77777777" w:rsidR="005A17E9" w:rsidRPr="00E44785" w:rsidRDefault="005A17E9"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・マイナ保険証の利用率については、令和６年10月から適用する。なお利用率の割合については、別途示す予定。院内掲示については、９月30日までの間に限り、掲示を行っているものとみなす。</w:t>
            </w:r>
          </w:p>
          <w:p w14:paraId="3E1D25E0" w14:textId="022C492A" w:rsidR="005A17E9" w:rsidRPr="00E44785" w:rsidRDefault="005A17E9" w:rsidP="00236634">
            <w:pPr>
              <w:autoSpaceDE w:val="0"/>
              <w:autoSpaceDN w:val="0"/>
              <w:adjustRightInd w:val="0"/>
              <w:spacing w:line="360" w:lineRule="auto"/>
              <w:jc w:val="left"/>
              <w:rPr>
                <w:rFonts w:ascii="ＭＳ 明朝" w:eastAsia="ＭＳ 明朝" w:hAnsi="ＭＳ 明朝"/>
                <w:kern w:val="0"/>
                <w:sz w:val="24"/>
                <w:szCs w:val="24"/>
              </w:rPr>
            </w:pPr>
            <w:r w:rsidRPr="00E44785">
              <w:rPr>
                <w:rFonts w:ascii="ＭＳ 明朝" w:eastAsia="ＭＳ 明朝" w:hAnsi="ＭＳ 明朝" w:hint="eastAsia"/>
                <w:sz w:val="24"/>
                <w:szCs w:val="24"/>
              </w:rPr>
              <w:lastRenderedPageBreak/>
              <w:t>・ウェブサイトに掲載していることについて、令和７年５月31日までの間に限り、施設基準を満たしているものとみなす。</w:t>
            </w:r>
          </w:p>
        </w:tc>
        <w:tc>
          <w:tcPr>
            <w:tcW w:w="2240" w:type="dxa"/>
          </w:tcPr>
          <w:p w14:paraId="402FBC5F" w14:textId="20B71472" w:rsidR="00817A55" w:rsidRPr="00E44785" w:rsidRDefault="005D6234" w:rsidP="00236634">
            <w:pPr>
              <w:spacing w:line="360" w:lineRule="auto"/>
              <w:rPr>
                <w:sz w:val="24"/>
                <w:szCs w:val="24"/>
              </w:rPr>
            </w:pPr>
            <w:r>
              <w:rPr>
                <w:rFonts w:ascii="ＭＳ 明朝" w:eastAsia="ＭＳ 明朝" w:hAnsi="ＭＳ 明朝" w:hint="eastAsia"/>
                <w:sz w:val="24"/>
                <w:szCs w:val="24"/>
              </w:rPr>
              <w:lastRenderedPageBreak/>
              <w:t>6/</w:t>
            </w:r>
            <w:r w:rsidR="00987B1F">
              <w:rPr>
                <w:rFonts w:ascii="ＭＳ 明朝" w:eastAsia="ＭＳ 明朝" w:hAnsi="ＭＳ 明朝" w:hint="eastAsia"/>
                <w:sz w:val="24"/>
                <w:szCs w:val="24"/>
              </w:rPr>
              <w:t>3</w:t>
            </w:r>
            <w:r>
              <w:rPr>
                <w:rFonts w:ascii="ＭＳ 明朝" w:eastAsia="ＭＳ 明朝" w:hAnsi="ＭＳ 明朝" w:hint="eastAsia"/>
                <w:sz w:val="24"/>
                <w:szCs w:val="24"/>
              </w:rPr>
              <w:t>に出した場合、</w:t>
            </w:r>
            <w:r w:rsidRPr="00E44785">
              <w:rPr>
                <w:rFonts w:ascii="ＭＳ 明朝" w:eastAsia="ＭＳ 明朝" w:hAnsi="ＭＳ 明朝" w:hint="eastAsia"/>
                <w:sz w:val="24"/>
                <w:szCs w:val="24"/>
              </w:rPr>
              <w:t>左記期日までに</w:t>
            </w:r>
            <w:r>
              <w:rPr>
                <w:rFonts w:ascii="ＭＳ 明朝" w:eastAsia="ＭＳ 明朝" w:hAnsi="ＭＳ 明朝" w:hint="eastAsia"/>
                <w:sz w:val="24"/>
                <w:szCs w:val="24"/>
              </w:rPr>
              <w:t>基準を満たさない場合は、辞退届をだす。</w:t>
            </w:r>
          </w:p>
        </w:tc>
      </w:tr>
      <w:tr w:rsidR="00817A55" w:rsidRPr="00E44785" w14:paraId="0F6BA235" w14:textId="77777777" w:rsidTr="00271569">
        <w:tc>
          <w:tcPr>
            <w:tcW w:w="11902" w:type="dxa"/>
          </w:tcPr>
          <w:p w14:paraId="413803D7" w14:textId="77777777" w:rsidR="00D01468" w:rsidRPr="00E44785" w:rsidRDefault="00817A55" w:rsidP="00236634">
            <w:pPr>
              <w:autoSpaceDE w:val="0"/>
              <w:autoSpaceDN w:val="0"/>
              <w:adjustRightInd w:val="0"/>
              <w:spacing w:line="360" w:lineRule="auto"/>
              <w:jc w:val="left"/>
              <w:rPr>
                <w:rFonts w:ascii="ＭＳ 明朝" w:eastAsia="ＭＳ 明朝" w:hAnsi="ＭＳ 明朝" w:cs="メイリオ"/>
                <w:color w:val="000000"/>
                <w:kern w:val="0"/>
                <w:position w:val="12"/>
                <w:sz w:val="24"/>
                <w:szCs w:val="24"/>
              </w:rPr>
            </w:pPr>
            <w:r w:rsidRPr="00E44785">
              <w:rPr>
                <w:rFonts w:ascii="ＭＳ 明朝" w:eastAsia="ＭＳ 明朝" w:hAnsi="ＭＳ 明朝" w:cs="メイリオ" w:hint="eastAsia"/>
                <w:color w:val="000000"/>
                <w:kern w:val="0"/>
                <w:position w:val="12"/>
                <w:sz w:val="24"/>
                <w:szCs w:val="24"/>
              </w:rPr>
              <w:t>歯科疾患在宅療養管理料の注７、在宅患者訪問口腔リハビリテーション指導管理料の注８</w:t>
            </w:r>
          </w:p>
          <w:p w14:paraId="61731D3E" w14:textId="1F94FA81" w:rsidR="00817A55" w:rsidRPr="00E44785" w:rsidRDefault="00817A55" w:rsidP="00236634">
            <w:pPr>
              <w:autoSpaceDE w:val="0"/>
              <w:autoSpaceDN w:val="0"/>
              <w:adjustRightInd w:val="0"/>
              <w:spacing w:line="360" w:lineRule="auto"/>
              <w:jc w:val="left"/>
              <w:rPr>
                <w:rFonts w:ascii="メイリオ" w:eastAsia="メイリオ" w:cs="メイリオ"/>
                <w:color w:val="000000"/>
                <w:kern w:val="0"/>
                <w:position w:val="12"/>
                <w:sz w:val="24"/>
                <w:szCs w:val="24"/>
              </w:rPr>
            </w:pPr>
            <w:r w:rsidRPr="00E44785">
              <w:rPr>
                <w:rFonts w:ascii="ＭＳ 明朝" w:eastAsia="ＭＳ 明朝" w:hAnsi="ＭＳ 明朝" w:cs="メイリオ" w:hint="eastAsia"/>
                <w:color w:val="000000"/>
                <w:kern w:val="0"/>
                <w:position w:val="12"/>
                <w:sz w:val="24"/>
                <w:szCs w:val="24"/>
              </w:rPr>
              <w:t>及び小児在宅患者訪問口腔リハビリテーション指導管</w:t>
            </w:r>
            <w:r w:rsidR="00D01468" w:rsidRPr="00E44785">
              <w:rPr>
                <w:rFonts w:ascii="ＭＳ 明朝" w:eastAsia="ＭＳ 明朝" w:hAnsi="ＭＳ 明朝" w:cs="メイリオ" w:hint="eastAsia"/>
                <w:color w:val="000000"/>
                <w:kern w:val="0"/>
                <w:position w:val="12"/>
                <w:sz w:val="24"/>
                <w:szCs w:val="24"/>
              </w:rPr>
              <w:t>理料の注８に規定する在宅歯科医療情報連携加算</w:t>
            </w:r>
          </w:p>
        </w:tc>
        <w:tc>
          <w:tcPr>
            <w:tcW w:w="2240" w:type="dxa"/>
          </w:tcPr>
          <w:p w14:paraId="62987FCC" w14:textId="7D810D19" w:rsidR="00817A55" w:rsidRPr="00E44785" w:rsidRDefault="00960274" w:rsidP="00236634">
            <w:pPr>
              <w:spacing w:line="360" w:lineRule="auto"/>
              <w:rPr>
                <w:sz w:val="24"/>
                <w:szCs w:val="24"/>
              </w:rPr>
            </w:pPr>
            <w:r w:rsidRPr="00E44785">
              <w:rPr>
                <w:rFonts w:ascii="ＭＳ 明朝" w:eastAsia="ＭＳ 明朝" w:hAnsi="ＭＳ 明朝" w:hint="eastAsia"/>
                <w:sz w:val="24"/>
                <w:szCs w:val="24"/>
              </w:rPr>
              <w:t>6/3（月）</w:t>
            </w:r>
          </w:p>
        </w:tc>
      </w:tr>
      <w:tr w:rsidR="00960981" w:rsidRPr="00E44785" w14:paraId="490FA7DE" w14:textId="77777777" w:rsidTr="00271569">
        <w:tc>
          <w:tcPr>
            <w:tcW w:w="11902" w:type="dxa"/>
          </w:tcPr>
          <w:p w14:paraId="20B928A6" w14:textId="3BA99E84" w:rsidR="00960981" w:rsidRPr="00E44785" w:rsidRDefault="00960981" w:rsidP="00236634">
            <w:pPr>
              <w:autoSpaceDE w:val="0"/>
              <w:autoSpaceDN w:val="0"/>
              <w:adjustRightInd w:val="0"/>
              <w:spacing w:line="360" w:lineRule="auto"/>
              <w:jc w:val="left"/>
              <w:rPr>
                <w:rFonts w:ascii="ＭＳ 明朝" w:eastAsia="ＭＳ 明朝" w:hAnsi="ＭＳ 明朝" w:cs="メイリオ"/>
                <w:color w:val="000000"/>
                <w:kern w:val="0"/>
                <w:position w:val="12"/>
                <w:sz w:val="24"/>
                <w:szCs w:val="24"/>
              </w:rPr>
            </w:pPr>
            <w:r w:rsidRPr="00E44785">
              <w:rPr>
                <w:rFonts w:ascii="ＭＳ 明朝" w:eastAsia="ＭＳ 明朝" w:hAnsi="ＭＳ 明朝" w:cs="メイリオ" w:hint="eastAsia"/>
                <w:color w:val="000000"/>
                <w:kern w:val="0"/>
                <w:position w:val="12"/>
                <w:sz w:val="24"/>
                <w:szCs w:val="24"/>
              </w:rPr>
              <w:t>在宅療養支援歯科診療所１・在宅療養支援歯科診療所２（施設</w:t>
            </w:r>
            <w:r w:rsidR="00F46B24" w:rsidRPr="00E44785">
              <w:rPr>
                <w:rFonts w:ascii="ＭＳ 明朝" w:eastAsia="ＭＳ 明朝" w:hAnsi="ＭＳ 明朝" w:cs="メイリオ" w:hint="eastAsia"/>
                <w:color w:val="000000"/>
                <w:kern w:val="0"/>
                <w:position w:val="12"/>
                <w:sz w:val="24"/>
                <w:szCs w:val="24"/>
              </w:rPr>
              <w:t>基準を満たしていたら届け出不要）</w:t>
            </w:r>
          </w:p>
        </w:tc>
        <w:tc>
          <w:tcPr>
            <w:tcW w:w="2240" w:type="dxa"/>
          </w:tcPr>
          <w:p w14:paraId="7A5925E4" w14:textId="2C0BAC15" w:rsidR="00960981" w:rsidRPr="00E44785" w:rsidRDefault="00F46B24"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不要</w:t>
            </w:r>
          </w:p>
        </w:tc>
      </w:tr>
      <w:tr w:rsidR="00F46B24" w:rsidRPr="00E44785" w14:paraId="77B76E9A" w14:textId="77777777" w:rsidTr="00271569">
        <w:tc>
          <w:tcPr>
            <w:tcW w:w="11902" w:type="dxa"/>
          </w:tcPr>
          <w:p w14:paraId="3E7E1D94" w14:textId="02BEBFD9" w:rsidR="00F46B24" w:rsidRPr="00E44785" w:rsidRDefault="00F46B24" w:rsidP="00236634">
            <w:pPr>
              <w:autoSpaceDE w:val="0"/>
              <w:autoSpaceDN w:val="0"/>
              <w:adjustRightInd w:val="0"/>
              <w:spacing w:line="360" w:lineRule="auto"/>
              <w:jc w:val="left"/>
              <w:rPr>
                <w:rFonts w:ascii="ＭＳ 明朝" w:eastAsia="ＭＳ 明朝" w:hAnsi="ＭＳ 明朝" w:cs="メイリオ"/>
                <w:color w:val="000000"/>
                <w:kern w:val="0"/>
                <w:position w:val="12"/>
                <w:sz w:val="24"/>
                <w:szCs w:val="24"/>
              </w:rPr>
            </w:pPr>
            <w:r w:rsidRPr="00E44785">
              <w:rPr>
                <w:rFonts w:ascii="ＭＳ 明朝" w:eastAsia="ＭＳ 明朝" w:hAnsi="ＭＳ 明朝" w:cs="メイリオ" w:hint="eastAsia"/>
                <w:color w:val="000000"/>
                <w:kern w:val="0"/>
                <w:position w:val="12"/>
                <w:sz w:val="24"/>
                <w:szCs w:val="24"/>
              </w:rPr>
              <w:t>外来後発医薬品使用体制加算（施設基準を満たしていたら届け出不要）</w:t>
            </w:r>
          </w:p>
        </w:tc>
        <w:tc>
          <w:tcPr>
            <w:tcW w:w="2240" w:type="dxa"/>
          </w:tcPr>
          <w:p w14:paraId="074185D2" w14:textId="6571E65E" w:rsidR="00F46B24" w:rsidRPr="00E44785" w:rsidRDefault="00F46B24"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不要</w:t>
            </w:r>
          </w:p>
        </w:tc>
      </w:tr>
      <w:tr w:rsidR="00817A55" w:rsidRPr="00E44785" w14:paraId="44FFFDFE" w14:textId="77777777" w:rsidTr="00271569">
        <w:tc>
          <w:tcPr>
            <w:tcW w:w="11902" w:type="dxa"/>
          </w:tcPr>
          <w:p w14:paraId="2F3A90B7" w14:textId="1EE2D82A" w:rsidR="00817A55" w:rsidRPr="00E44785" w:rsidRDefault="00817A55" w:rsidP="00236634">
            <w:pPr>
              <w:autoSpaceDE w:val="0"/>
              <w:autoSpaceDN w:val="0"/>
              <w:adjustRightInd w:val="0"/>
              <w:spacing w:line="360" w:lineRule="auto"/>
              <w:jc w:val="left"/>
              <w:rPr>
                <w:rFonts w:ascii="ＭＳ 明朝" w:eastAsia="ＭＳ 明朝" w:hAnsi="ＭＳ 明朝"/>
                <w:kern w:val="0"/>
                <w:sz w:val="24"/>
                <w:szCs w:val="24"/>
                <w:lang w:eastAsia="zh-CN"/>
              </w:rPr>
            </w:pPr>
            <w:r w:rsidRPr="00E44785">
              <w:rPr>
                <w:rFonts w:ascii="ＭＳ 明朝" w:eastAsia="ＭＳ 明朝" w:hAnsi="ＭＳ 明朝" w:cs="メイリオ" w:hint="eastAsia"/>
                <w:color w:val="000000"/>
                <w:kern w:val="0"/>
                <w:sz w:val="24"/>
                <w:szCs w:val="24"/>
                <w:lang w:eastAsia="zh-CN"/>
              </w:rPr>
              <w:t>歯科技工士連携加算１</w:t>
            </w:r>
            <w:r w:rsidR="00D65DC4" w:rsidRPr="00E44785">
              <w:rPr>
                <w:rFonts w:ascii="ＭＳ 明朝" w:eastAsia="ＭＳ 明朝" w:hAnsi="ＭＳ 明朝" w:cs="メイリオ" w:hint="eastAsia"/>
                <w:color w:val="000000"/>
                <w:kern w:val="0"/>
                <w:sz w:val="24"/>
                <w:szCs w:val="24"/>
                <w:lang w:eastAsia="zh-CN"/>
              </w:rPr>
              <w:t>、歯科技工士連携加算２、光学印象歯科技工士連携加算</w:t>
            </w:r>
          </w:p>
        </w:tc>
        <w:tc>
          <w:tcPr>
            <w:tcW w:w="2240" w:type="dxa"/>
          </w:tcPr>
          <w:p w14:paraId="30DA6275" w14:textId="6117C4AA" w:rsidR="00817A55" w:rsidRPr="00E44785" w:rsidRDefault="00960274" w:rsidP="00236634">
            <w:pPr>
              <w:spacing w:line="360" w:lineRule="auto"/>
              <w:rPr>
                <w:sz w:val="24"/>
                <w:szCs w:val="24"/>
                <w:lang w:eastAsia="zh-CN"/>
              </w:rPr>
            </w:pPr>
            <w:r w:rsidRPr="00E44785">
              <w:rPr>
                <w:rFonts w:ascii="ＭＳ 明朝" w:eastAsia="ＭＳ 明朝" w:hAnsi="ＭＳ 明朝" w:hint="eastAsia"/>
                <w:sz w:val="24"/>
                <w:szCs w:val="24"/>
              </w:rPr>
              <w:t>6/3（月）</w:t>
            </w:r>
          </w:p>
        </w:tc>
      </w:tr>
      <w:tr w:rsidR="000C5491" w:rsidRPr="00E44785" w14:paraId="505CE26F" w14:textId="77777777" w:rsidTr="00271569">
        <w:tc>
          <w:tcPr>
            <w:tcW w:w="11902" w:type="dxa"/>
          </w:tcPr>
          <w:p w14:paraId="69DA4FA6" w14:textId="77777777" w:rsidR="000C5491" w:rsidRPr="00E44785" w:rsidRDefault="00D01468" w:rsidP="00236634">
            <w:pPr>
              <w:autoSpaceDE w:val="0"/>
              <w:autoSpaceDN w:val="0"/>
              <w:adjustRightInd w:val="0"/>
              <w:spacing w:line="360" w:lineRule="auto"/>
              <w:ind w:rightChars="-48" w:right="-101"/>
              <w:jc w:val="left"/>
              <w:rPr>
                <w:rFonts w:ascii="ＭＳ 明朝" w:eastAsia="ＭＳ 明朝" w:hAnsi="ＭＳ 明朝"/>
                <w:kern w:val="0"/>
                <w:sz w:val="24"/>
                <w:szCs w:val="24"/>
              </w:rPr>
            </w:pPr>
            <w:r w:rsidRPr="00E44785">
              <w:rPr>
                <w:rFonts w:ascii="ＭＳ 明朝" w:eastAsia="ＭＳ 明朝" w:hAnsi="ＭＳ 明朝" w:hint="eastAsia"/>
                <w:kern w:val="0"/>
                <w:sz w:val="24"/>
                <w:szCs w:val="24"/>
              </w:rPr>
              <w:t>小児口腔機能管理料の注５、口腔機能管理料の注５および歯科特定疾患療養管理料の注５（情報通信機器を用いた歯科診療）</w:t>
            </w:r>
          </w:p>
          <w:p w14:paraId="76010030" w14:textId="0480C932" w:rsidR="00960274" w:rsidRPr="00E44785" w:rsidRDefault="00960274" w:rsidP="00236634">
            <w:pPr>
              <w:autoSpaceDE w:val="0"/>
              <w:autoSpaceDN w:val="0"/>
              <w:adjustRightInd w:val="0"/>
              <w:spacing w:line="360" w:lineRule="auto"/>
              <w:jc w:val="left"/>
              <w:rPr>
                <w:rFonts w:ascii="ＭＳ 明朝" w:eastAsia="ＭＳ 明朝" w:hAnsi="ＭＳ 明朝"/>
                <w:kern w:val="0"/>
                <w:sz w:val="24"/>
                <w:szCs w:val="24"/>
              </w:rPr>
            </w:pPr>
            <w:r w:rsidRPr="00E44785">
              <w:rPr>
                <w:rFonts w:ascii="ＭＳ 明朝" w:eastAsia="ＭＳ 明朝" w:hAnsi="ＭＳ 明朝" w:hint="eastAsia"/>
                <w:kern w:val="0"/>
                <w:sz w:val="24"/>
                <w:szCs w:val="24"/>
              </w:rPr>
              <w:t>（歯科初診料の注16及び歯科再診料の注12に規定する施設基準の届け出を行っていれば、上記施設基準の届け出は不要。）</w:t>
            </w:r>
          </w:p>
        </w:tc>
        <w:tc>
          <w:tcPr>
            <w:tcW w:w="2240" w:type="dxa"/>
          </w:tcPr>
          <w:p w14:paraId="1F7115C5" w14:textId="03D47CE2" w:rsidR="000C5491" w:rsidRPr="00E44785" w:rsidRDefault="00960274" w:rsidP="00236634">
            <w:pPr>
              <w:spacing w:line="360" w:lineRule="auto"/>
              <w:rPr>
                <w:rFonts w:ascii="ＭＳ 明朝" w:eastAsia="ＭＳ 明朝" w:hAnsi="ＭＳ 明朝"/>
                <w:sz w:val="24"/>
                <w:szCs w:val="24"/>
                <w:lang w:eastAsia="zh-CN"/>
              </w:rPr>
            </w:pPr>
            <w:r w:rsidRPr="00E44785">
              <w:rPr>
                <w:rFonts w:ascii="ＭＳ 明朝" w:eastAsia="ＭＳ 明朝" w:hAnsi="ＭＳ 明朝" w:hint="eastAsia"/>
                <w:sz w:val="24"/>
                <w:szCs w:val="24"/>
              </w:rPr>
              <w:t>不要</w:t>
            </w:r>
          </w:p>
        </w:tc>
      </w:tr>
      <w:tr w:rsidR="000C5491" w:rsidRPr="00E44785" w14:paraId="1EA92AB6" w14:textId="77777777" w:rsidTr="00271569">
        <w:tc>
          <w:tcPr>
            <w:tcW w:w="11902" w:type="dxa"/>
          </w:tcPr>
          <w:p w14:paraId="1ECA2C87" w14:textId="05004968" w:rsidR="000C5491" w:rsidRPr="00E44785" w:rsidRDefault="00A62D99" w:rsidP="00236634">
            <w:pPr>
              <w:autoSpaceDE w:val="0"/>
              <w:autoSpaceDN w:val="0"/>
              <w:adjustRightInd w:val="0"/>
              <w:spacing w:line="360" w:lineRule="auto"/>
              <w:jc w:val="left"/>
              <w:rPr>
                <w:rFonts w:ascii="ＭＳ 明朝" w:eastAsia="ＭＳ 明朝" w:hAnsi="ＭＳ 明朝"/>
                <w:kern w:val="0"/>
                <w:sz w:val="24"/>
                <w:szCs w:val="24"/>
              </w:rPr>
            </w:pPr>
            <w:r w:rsidRPr="00E44785">
              <w:rPr>
                <w:rFonts w:ascii="ＭＳ 明朝" w:eastAsia="ＭＳ 明朝" w:hAnsi="ＭＳ 明朝" w:hint="eastAsia"/>
                <w:kern w:val="0"/>
                <w:sz w:val="24"/>
                <w:szCs w:val="24"/>
              </w:rPr>
              <w:t>歯科遠隔連携診療料（施設基準を満たしていたら届け出不要）</w:t>
            </w:r>
          </w:p>
        </w:tc>
        <w:tc>
          <w:tcPr>
            <w:tcW w:w="2240" w:type="dxa"/>
          </w:tcPr>
          <w:p w14:paraId="4D1AF801" w14:textId="1AFE7D38" w:rsidR="000C5491" w:rsidRPr="00E44785" w:rsidRDefault="00960274" w:rsidP="00236634">
            <w:pPr>
              <w:spacing w:line="360" w:lineRule="auto"/>
              <w:rPr>
                <w:rFonts w:ascii="ＭＳ 明朝" w:eastAsia="ＭＳ 明朝" w:hAnsi="ＭＳ 明朝"/>
                <w:sz w:val="24"/>
                <w:szCs w:val="24"/>
              </w:rPr>
            </w:pPr>
            <w:r w:rsidRPr="00E44785">
              <w:rPr>
                <w:rFonts w:ascii="ＭＳ 明朝" w:eastAsia="ＭＳ 明朝" w:hAnsi="ＭＳ 明朝" w:hint="eastAsia"/>
                <w:sz w:val="24"/>
                <w:szCs w:val="24"/>
              </w:rPr>
              <w:t>不要</w:t>
            </w:r>
          </w:p>
        </w:tc>
      </w:tr>
      <w:tr w:rsidR="000C5491" w:rsidRPr="00E44785" w14:paraId="709E49ED" w14:textId="77777777" w:rsidTr="00271569">
        <w:tc>
          <w:tcPr>
            <w:tcW w:w="11902" w:type="dxa"/>
          </w:tcPr>
          <w:p w14:paraId="18C8D3C7" w14:textId="41770B84" w:rsidR="000C5491" w:rsidRPr="00E44785" w:rsidRDefault="00A62D99" w:rsidP="00236634">
            <w:pPr>
              <w:autoSpaceDE w:val="0"/>
              <w:autoSpaceDN w:val="0"/>
              <w:adjustRightInd w:val="0"/>
              <w:spacing w:line="360" w:lineRule="auto"/>
              <w:jc w:val="left"/>
              <w:rPr>
                <w:rFonts w:ascii="ＭＳ 明朝" w:eastAsia="ＭＳ 明朝" w:hAnsi="ＭＳ 明朝"/>
                <w:kern w:val="0"/>
                <w:sz w:val="24"/>
                <w:szCs w:val="24"/>
              </w:rPr>
            </w:pPr>
            <w:r w:rsidRPr="00E44785">
              <w:rPr>
                <w:rFonts w:ascii="ＭＳ 明朝" w:eastAsia="ＭＳ 明朝" w:hAnsi="ＭＳ 明朝" w:cs="メイリオ" w:hint="eastAsia"/>
                <w:color w:val="000000"/>
                <w:kern w:val="0"/>
                <w:sz w:val="24"/>
                <w:szCs w:val="24"/>
              </w:rPr>
              <w:t>光学印象</w:t>
            </w:r>
          </w:p>
        </w:tc>
        <w:tc>
          <w:tcPr>
            <w:tcW w:w="2240" w:type="dxa"/>
          </w:tcPr>
          <w:p w14:paraId="6B713229" w14:textId="23237435" w:rsidR="000C5491" w:rsidRPr="00E44785" w:rsidRDefault="00EE2919" w:rsidP="00236634">
            <w:pPr>
              <w:spacing w:line="360" w:lineRule="auto"/>
              <w:rPr>
                <w:sz w:val="24"/>
                <w:szCs w:val="24"/>
              </w:rPr>
            </w:pPr>
            <w:r w:rsidRPr="00E44785">
              <w:rPr>
                <w:rFonts w:ascii="ＭＳ 明朝" w:eastAsia="ＭＳ 明朝" w:hAnsi="ＭＳ 明朝" w:hint="eastAsia"/>
                <w:sz w:val="24"/>
                <w:szCs w:val="24"/>
              </w:rPr>
              <w:t>6/3（月）</w:t>
            </w:r>
          </w:p>
        </w:tc>
      </w:tr>
      <w:tr w:rsidR="000C5491" w:rsidRPr="00E44785" w14:paraId="0AFD818D" w14:textId="77777777" w:rsidTr="00271569">
        <w:tc>
          <w:tcPr>
            <w:tcW w:w="11902" w:type="dxa"/>
          </w:tcPr>
          <w:p w14:paraId="0DA964C1" w14:textId="56A4F6ED" w:rsidR="000C5491" w:rsidRPr="00E44785" w:rsidRDefault="00A62D99" w:rsidP="00236634">
            <w:pPr>
              <w:autoSpaceDE w:val="0"/>
              <w:autoSpaceDN w:val="0"/>
              <w:adjustRightInd w:val="0"/>
              <w:spacing w:line="360" w:lineRule="auto"/>
              <w:jc w:val="left"/>
              <w:rPr>
                <w:rFonts w:ascii="ＭＳ 明朝" w:eastAsia="ＭＳ 明朝" w:hAnsi="ＭＳ 明朝"/>
                <w:kern w:val="0"/>
                <w:sz w:val="24"/>
                <w:szCs w:val="24"/>
              </w:rPr>
            </w:pPr>
            <w:r w:rsidRPr="00E44785">
              <w:rPr>
                <w:rFonts w:ascii="ＭＳ 明朝" w:eastAsia="ＭＳ 明朝" w:hAnsi="ＭＳ 明朝" w:cs="メイリオ" w:hint="eastAsia"/>
                <w:color w:val="000000"/>
                <w:kern w:val="0"/>
                <w:sz w:val="24"/>
                <w:szCs w:val="24"/>
              </w:rPr>
              <w:t>歯科外来・在宅ベースアップ評価料（Ⅰ）</w:t>
            </w:r>
          </w:p>
        </w:tc>
        <w:tc>
          <w:tcPr>
            <w:tcW w:w="2240" w:type="dxa"/>
          </w:tcPr>
          <w:p w14:paraId="368AEEF2" w14:textId="6D98CB5E" w:rsidR="000C5491" w:rsidRPr="00E44785" w:rsidRDefault="00EE2919" w:rsidP="00236634">
            <w:pPr>
              <w:spacing w:line="360" w:lineRule="auto"/>
              <w:rPr>
                <w:sz w:val="24"/>
                <w:szCs w:val="24"/>
              </w:rPr>
            </w:pPr>
            <w:r w:rsidRPr="00E44785">
              <w:rPr>
                <w:rFonts w:ascii="ＭＳ 明朝" w:eastAsia="ＭＳ 明朝" w:hAnsi="ＭＳ 明朝" w:hint="eastAsia"/>
                <w:sz w:val="24"/>
                <w:szCs w:val="24"/>
              </w:rPr>
              <w:t>6/3（月）</w:t>
            </w:r>
          </w:p>
        </w:tc>
      </w:tr>
      <w:tr w:rsidR="000C5491" w:rsidRPr="00E44785" w14:paraId="5E604640" w14:textId="77777777" w:rsidTr="00271569">
        <w:tc>
          <w:tcPr>
            <w:tcW w:w="11902" w:type="dxa"/>
          </w:tcPr>
          <w:p w14:paraId="71CB951F" w14:textId="0141E53E" w:rsidR="000C5491" w:rsidRPr="00E44785" w:rsidRDefault="00A62D99" w:rsidP="00236634">
            <w:pPr>
              <w:autoSpaceDE w:val="0"/>
              <w:autoSpaceDN w:val="0"/>
              <w:adjustRightInd w:val="0"/>
              <w:spacing w:line="360" w:lineRule="auto"/>
              <w:jc w:val="left"/>
              <w:rPr>
                <w:rFonts w:ascii="ＭＳ 明朝" w:eastAsia="ＭＳ 明朝" w:hAnsi="ＭＳ 明朝"/>
                <w:kern w:val="0"/>
                <w:sz w:val="24"/>
                <w:szCs w:val="24"/>
              </w:rPr>
            </w:pPr>
            <w:r w:rsidRPr="00E44785">
              <w:rPr>
                <w:rFonts w:ascii="ＭＳ 明朝" w:eastAsia="ＭＳ 明朝" w:hAnsi="ＭＳ 明朝" w:cs="メイリオ" w:hint="eastAsia"/>
                <w:color w:val="000000"/>
                <w:kern w:val="0"/>
                <w:sz w:val="24"/>
                <w:szCs w:val="24"/>
              </w:rPr>
              <w:t>歯科外来・在宅ベースアップ評価料（Ⅱ）</w:t>
            </w:r>
          </w:p>
        </w:tc>
        <w:tc>
          <w:tcPr>
            <w:tcW w:w="2240" w:type="dxa"/>
          </w:tcPr>
          <w:p w14:paraId="2A24BC80" w14:textId="7209E198" w:rsidR="000C5491" w:rsidRPr="00E44785" w:rsidRDefault="00EE2919" w:rsidP="00236634">
            <w:pPr>
              <w:spacing w:line="360" w:lineRule="auto"/>
              <w:rPr>
                <w:sz w:val="24"/>
                <w:szCs w:val="24"/>
              </w:rPr>
            </w:pPr>
            <w:r w:rsidRPr="00E44785">
              <w:rPr>
                <w:rFonts w:ascii="ＭＳ 明朝" w:eastAsia="ＭＳ 明朝" w:hAnsi="ＭＳ 明朝" w:hint="eastAsia"/>
                <w:sz w:val="24"/>
                <w:szCs w:val="24"/>
              </w:rPr>
              <w:t>6/3（月）</w:t>
            </w:r>
          </w:p>
        </w:tc>
      </w:tr>
    </w:tbl>
    <w:p w14:paraId="7244D6AC" w14:textId="77777777" w:rsidR="00811F81" w:rsidRPr="00E44785" w:rsidRDefault="00811F81">
      <w:pPr>
        <w:rPr>
          <w:sz w:val="24"/>
          <w:szCs w:val="24"/>
        </w:rPr>
      </w:pPr>
    </w:p>
    <w:p w14:paraId="6BCDFB26" w14:textId="77777777" w:rsidR="00811F81" w:rsidRPr="00E44785" w:rsidRDefault="00811F81">
      <w:pPr>
        <w:rPr>
          <w:sz w:val="24"/>
          <w:szCs w:val="24"/>
        </w:rPr>
      </w:pPr>
    </w:p>
    <w:sectPr w:rsidR="00811F81" w:rsidRPr="00E44785" w:rsidSect="00424CDF">
      <w:pgSz w:w="16838" w:h="11906" w:orient="landscape"/>
      <w:pgMar w:top="1077" w:right="1440" w:bottom="1077" w:left="1440" w:header="851" w:footer="992" w:gutter="0"/>
      <w:cols w:space="425"/>
      <w:docGrid w:type="lines" w:linePitch="4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32"/>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81"/>
    <w:rsid w:val="00014561"/>
    <w:rsid w:val="000C5491"/>
    <w:rsid w:val="000D2946"/>
    <w:rsid w:val="00236634"/>
    <w:rsid w:val="00271569"/>
    <w:rsid w:val="003A7922"/>
    <w:rsid w:val="00424CDF"/>
    <w:rsid w:val="00437215"/>
    <w:rsid w:val="00593496"/>
    <w:rsid w:val="005A17E9"/>
    <w:rsid w:val="005D6234"/>
    <w:rsid w:val="005D7E30"/>
    <w:rsid w:val="006E7FCB"/>
    <w:rsid w:val="00811F81"/>
    <w:rsid w:val="00817A55"/>
    <w:rsid w:val="00960274"/>
    <w:rsid w:val="00960981"/>
    <w:rsid w:val="00987B1F"/>
    <w:rsid w:val="009C7F5C"/>
    <w:rsid w:val="00A62D99"/>
    <w:rsid w:val="00AA6904"/>
    <w:rsid w:val="00BA38CB"/>
    <w:rsid w:val="00BB5491"/>
    <w:rsid w:val="00D01468"/>
    <w:rsid w:val="00D618D9"/>
    <w:rsid w:val="00D65DC4"/>
    <w:rsid w:val="00DF08EF"/>
    <w:rsid w:val="00E44785"/>
    <w:rsid w:val="00EE2919"/>
    <w:rsid w:val="00F46B24"/>
    <w:rsid w:val="00F9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9089E8"/>
  <w15:chartTrackingRefBased/>
  <w15:docId w15:val="{C7CC15CF-BFE8-4B40-B78A-BADFA770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6ABAB-E450-4460-83F2-1E6E95C4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美孝 桐野</dc:creator>
  <cp:keywords/>
  <dc:description/>
  <cp:lastModifiedBy>美孝 桐野</cp:lastModifiedBy>
  <cp:revision>2</cp:revision>
  <dcterms:created xsi:type="dcterms:W3CDTF">2024-03-31T10:05:00Z</dcterms:created>
  <dcterms:modified xsi:type="dcterms:W3CDTF">2024-03-31T10:05:00Z</dcterms:modified>
</cp:coreProperties>
</file>